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CellMar>
          <w:top w:w="14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384"/>
        <w:gridCol w:w="1675"/>
        <w:gridCol w:w="2731"/>
        <w:gridCol w:w="1701"/>
        <w:gridCol w:w="1128"/>
        <w:gridCol w:w="996"/>
        <w:gridCol w:w="1175"/>
      </w:tblGrid>
      <w:tr w:rsidR="000175EA" w:rsidRPr="00C87CB3" w14:paraId="6275C9BA" w14:textId="77777777" w:rsidTr="000175EA">
        <w:tc>
          <w:tcPr>
            <w:tcW w:w="1394" w:type="dxa"/>
            <w:shd w:val="clear" w:color="auto" w:fill="A6A6A6" w:themeFill="background1" w:themeFillShade="A6"/>
            <w:vAlign w:val="center"/>
          </w:tcPr>
          <w:p w14:paraId="2338B94B" w14:textId="77777777" w:rsidR="00C87CB3" w:rsidRPr="00C87CB3" w:rsidRDefault="00904EDD" w:rsidP="00C87CB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C87CB3" w:rsidRPr="00C87CB3">
              <w:rPr>
                <w:rFonts w:ascii="Arial" w:hAnsi="Arial" w:cs="Arial"/>
                <w:b/>
                <w:sz w:val="17"/>
                <w:szCs w:val="17"/>
              </w:rPr>
              <w:t>PRODUCT</w:t>
            </w:r>
          </w:p>
        </w:tc>
        <w:tc>
          <w:tcPr>
            <w:tcW w:w="1675" w:type="dxa"/>
            <w:shd w:val="clear" w:color="auto" w:fill="A6A6A6" w:themeFill="background1" w:themeFillShade="A6"/>
            <w:vAlign w:val="center"/>
          </w:tcPr>
          <w:p w14:paraId="522945F1" w14:textId="77777777" w:rsidR="00C87CB3" w:rsidRPr="00C87CB3" w:rsidRDefault="00C87CB3" w:rsidP="00C87CB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87CB3">
              <w:rPr>
                <w:rFonts w:ascii="Arial" w:hAnsi="Arial" w:cs="Arial"/>
                <w:b/>
                <w:sz w:val="17"/>
                <w:szCs w:val="17"/>
              </w:rPr>
              <w:t>MANUFACTURER</w:t>
            </w:r>
          </w:p>
        </w:tc>
        <w:tc>
          <w:tcPr>
            <w:tcW w:w="2776" w:type="dxa"/>
            <w:shd w:val="clear" w:color="auto" w:fill="A6A6A6" w:themeFill="background1" w:themeFillShade="A6"/>
            <w:vAlign w:val="center"/>
          </w:tcPr>
          <w:p w14:paraId="146D0446" w14:textId="77777777" w:rsidR="00C87CB3" w:rsidRPr="00C87CB3" w:rsidRDefault="00C87CB3" w:rsidP="00C87CB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87CB3">
              <w:rPr>
                <w:rFonts w:ascii="Arial" w:hAnsi="Arial" w:cs="Arial"/>
                <w:b/>
                <w:sz w:val="17"/>
                <w:szCs w:val="17"/>
              </w:rPr>
              <w:t>DESCRIPTION</w:t>
            </w:r>
          </w:p>
        </w:tc>
        <w:tc>
          <w:tcPr>
            <w:tcW w:w="1710" w:type="dxa"/>
            <w:shd w:val="clear" w:color="auto" w:fill="A6A6A6" w:themeFill="background1" w:themeFillShade="A6"/>
            <w:vAlign w:val="center"/>
          </w:tcPr>
          <w:p w14:paraId="35499D1D" w14:textId="77777777" w:rsidR="00C87CB3" w:rsidRPr="00C87CB3" w:rsidRDefault="00C87CB3" w:rsidP="00C87CB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87CB3">
              <w:rPr>
                <w:rFonts w:ascii="Arial" w:hAnsi="Arial" w:cs="Arial"/>
                <w:b/>
                <w:sz w:val="17"/>
                <w:szCs w:val="17"/>
              </w:rPr>
              <w:t>APPROVED SITES</w:t>
            </w:r>
          </w:p>
        </w:tc>
        <w:tc>
          <w:tcPr>
            <w:tcW w:w="1064" w:type="dxa"/>
            <w:shd w:val="clear" w:color="auto" w:fill="A6A6A6" w:themeFill="background1" w:themeFillShade="A6"/>
            <w:vAlign w:val="center"/>
          </w:tcPr>
          <w:p w14:paraId="641D3767" w14:textId="77777777" w:rsidR="00C87CB3" w:rsidRPr="00C87CB3" w:rsidRDefault="00C87CB3" w:rsidP="00C87CB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87CB3">
              <w:rPr>
                <w:rFonts w:ascii="Arial" w:hAnsi="Arial" w:cs="Arial"/>
                <w:b/>
                <w:sz w:val="17"/>
                <w:szCs w:val="17"/>
              </w:rPr>
              <w:t>DURATION</w:t>
            </w:r>
          </w:p>
        </w:tc>
        <w:tc>
          <w:tcPr>
            <w:tcW w:w="996" w:type="dxa"/>
            <w:shd w:val="clear" w:color="auto" w:fill="A6A6A6" w:themeFill="background1" w:themeFillShade="A6"/>
          </w:tcPr>
          <w:p w14:paraId="4FE34A67" w14:textId="77777777" w:rsidR="00C87CB3" w:rsidRPr="00C87CB3" w:rsidRDefault="00C87CB3" w:rsidP="00C87CB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87CB3">
              <w:rPr>
                <w:rFonts w:ascii="Arial" w:hAnsi="Arial" w:cs="Arial"/>
                <w:b/>
                <w:sz w:val="17"/>
                <w:szCs w:val="17"/>
              </w:rPr>
              <w:t>SYRINGE SIZE</w:t>
            </w:r>
          </w:p>
        </w:tc>
        <w:tc>
          <w:tcPr>
            <w:tcW w:w="0" w:type="auto"/>
            <w:shd w:val="clear" w:color="auto" w:fill="A6A6A6" w:themeFill="background1" w:themeFillShade="A6"/>
          </w:tcPr>
          <w:p w14:paraId="5DAA1F0B" w14:textId="77777777" w:rsidR="00C87CB3" w:rsidRPr="00C87CB3" w:rsidRDefault="00C87CB3" w:rsidP="00C87CB3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C87CB3">
              <w:rPr>
                <w:rFonts w:ascii="Arial" w:hAnsi="Arial" w:cs="Arial"/>
                <w:b/>
                <w:sz w:val="17"/>
                <w:szCs w:val="17"/>
              </w:rPr>
              <w:t>APPROVAL DATE</w:t>
            </w:r>
          </w:p>
        </w:tc>
      </w:tr>
      <w:tr w:rsidR="000175EA" w:rsidRPr="00C87CB3" w14:paraId="35FD02FB" w14:textId="77777777" w:rsidTr="000175EA">
        <w:tc>
          <w:tcPr>
            <w:tcW w:w="1394" w:type="dxa"/>
          </w:tcPr>
          <w:p w14:paraId="5BC8D184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 w:rsidRPr="00C87CB3">
              <w:rPr>
                <w:rFonts w:ascii="Arial" w:hAnsi="Arial" w:cs="Arial"/>
                <w:sz w:val="17"/>
                <w:szCs w:val="17"/>
              </w:rPr>
              <w:t>Juvederm</w:t>
            </w:r>
            <w:proofErr w:type="spellEnd"/>
            <w:r w:rsidRPr="00C87CB3">
              <w:rPr>
                <w:rFonts w:ascii="Arial" w:hAnsi="Arial" w:cs="Arial"/>
                <w:sz w:val="17"/>
                <w:szCs w:val="17"/>
              </w:rPr>
              <w:t xml:space="preserve"> </w:t>
            </w:r>
            <w:proofErr w:type="spellStart"/>
            <w:r w:rsidRPr="00C87CB3">
              <w:rPr>
                <w:rFonts w:ascii="Arial" w:hAnsi="Arial" w:cs="Arial"/>
                <w:sz w:val="17"/>
                <w:szCs w:val="17"/>
              </w:rPr>
              <w:t>Vol</w:t>
            </w:r>
            <w:r>
              <w:rPr>
                <w:rFonts w:ascii="Arial" w:hAnsi="Arial" w:cs="Arial"/>
                <w:sz w:val="17"/>
                <w:szCs w:val="17"/>
              </w:rPr>
              <w:t>bella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XC</w:t>
            </w:r>
          </w:p>
        </w:tc>
        <w:tc>
          <w:tcPr>
            <w:tcW w:w="1675" w:type="dxa"/>
          </w:tcPr>
          <w:p w14:paraId="421A92D7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Allergan</w:t>
            </w:r>
          </w:p>
        </w:tc>
        <w:tc>
          <w:tcPr>
            <w:tcW w:w="2776" w:type="dxa"/>
          </w:tcPr>
          <w:p w14:paraId="1B69DF5C" w14:textId="002DACAF" w:rsidR="00C87CB3" w:rsidRPr="00C87CB3" w:rsidRDefault="00C87CB3" w:rsidP="000175E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Hyaluronic acid</w:t>
            </w:r>
            <w:r w:rsidR="000175EA">
              <w:rPr>
                <w:rFonts w:ascii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</w:rPr>
              <w:t>15 mg/ml</w:t>
            </w:r>
          </w:p>
        </w:tc>
        <w:tc>
          <w:tcPr>
            <w:tcW w:w="1710" w:type="dxa"/>
          </w:tcPr>
          <w:p w14:paraId="47AA8884" w14:textId="77777777" w:rsidR="00C87CB3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L</w:t>
            </w:r>
            <w:r w:rsidR="00C87CB3" w:rsidRPr="00C87CB3">
              <w:rPr>
                <w:rFonts w:ascii="Arial" w:hAnsi="Arial" w:cs="Arial"/>
                <w:sz w:val="17"/>
                <w:szCs w:val="17"/>
              </w:rPr>
              <w:t>ip augmentation</w:t>
            </w:r>
            <w:r w:rsidR="00C87CB3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C87CB3" w:rsidRPr="00C87CB3">
              <w:rPr>
                <w:rFonts w:ascii="Arial" w:hAnsi="Arial" w:cs="Arial"/>
                <w:sz w:val="17"/>
                <w:szCs w:val="17"/>
              </w:rPr>
              <w:t>and perioral lines</w:t>
            </w:r>
          </w:p>
        </w:tc>
        <w:tc>
          <w:tcPr>
            <w:tcW w:w="1064" w:type="dxa"/>
          </w:tcPr>
          <w:p w14:paraId="7443FD5A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12 months</w:t>
            </w:r>
          </w:p>
        </w:tc>
        <w:tc>
          <w:tcPr>
            <w:tcW w:w="996" w:type="dxa"/>
          </w:tcPr>
          <w:p w14:paraId="6F5B57E2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.</w:t>
            </w:r>
            <w:r w:rsidR="0063714F">
              <w:rPr>
                <w:rFonts w:ascii="Arial" w:hAnsi="Arial" w:cs="Arial"/>
                <w:sz w:val="17"/>
                <w:szCs w:val="17"/>
              </w:rPr>
              <w:t>5</w:t>
            </w:r>
            <w:r>
              <w:rPr>
                <w:rFonts w:ascii="Arial" w:hAnsi="Arial" w:cs="Arial"/>
                <w:sz w:val="17"/>
                <w:szCs w:val="17"/>
              </w:rPr>
              <w:t>5cc; 1cc</w:t>
            </w:r>
          </w:p>
        </w:tc>
        <w:tc>
          <w:tcPr>
            <w:tcW w:w="0" w:type="auto"/>
          </w:tcPr>
          <w:p w14:paraId="1E47726A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2016</w:t>
            </w:r>
          </w:p>
        </w:tc>
      </w:tr>
      <w:tr w:rsidR="000175EA" w:rsidRPr="00C87CB3" w14:paraId="6D56B5A4" w14:textId="77777777" w:rsidTr="000175EA">
        <w:tc>
          <w:tcPr>
            <w:tcW w:w="1394" w:type="dxa"/>
            <w:shd w:val="clear" w:color="auto" w:fill="F2F2F2" w:themeFill="background1" w:themeFillShade="F2"/>
          </w:tcPr>
          <w:p w14:paraId="4668330C" w14:textId="77777777" w:rsidR="00C87CB3" w:rsidRPr="00C87CB3" w:rsidRDefault="00C87CB3" w:rsidP="00C87CB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7"/>
                <w:szCs w:val="17"/>
              </w:rPr>
            </w:pPr>
            <w:proofErr w:type="spellStart"/>
            <w:r w:rsidRPr="00735DCA">
              <w:rPr>
                <w:rFonts w:ascii="Arial" w:hAnsi="Arial" w:cs="Arial"/>
                <w:color w:val="363435"/>
                <w:sz w:val="17"/>
                <w:szCs w:val="17"/>
              </w:rPr>
              <w:t>Juvederm</w:t>
            </w:r>
            <w:proofErr w:type="spellEnd"/>
            <w:r>
              <w:rPr>
                <w:rFonts w:ascii="Arial" w:hAnsi="Arial" w:cs="Arial"/>
                <w:color w:val="363435"/>
                <w:sz w:val="17"/>
                <w:szCs w:val="17"/>
              </w:rPr>
              <w:t xml:space="preserve"> </w:t>
            </w:r>
            <w:r w:rsidRPr="00735DCA">
              <w:rPr>
                <w:rFonts w:ascii="Arial" w:hAnsi="Arial" w:cs="Arial"/>
                <w:color w:val="363435"/>
                <w:sz w:val="17"/>
                <w:szCs w:val="17"/>
              </w:rPr>
              <w:t>Ultra</w:t>
            </w:r>
            <w:r w:rsidRPr="00735DCA">
              <w:rPr>
                <w:rFonts w:ascii="Arial" w:hAnsi="Arial" w:cs="Arial"/>
                <w:color w:val="363435"/>
                <w:spacing w:val="6"/>
                <w:sz w:val="17"/>
                <w:szCs w:val="17"/>
              </w:rPr>
              <w:t xml:space="preserve"> </w:t>
            </w:r>
            <w:r w:rsidRPr="00735DCA">
              <w:rPr>
                <w:rFonts w:ascii="Arial" w:hAnsi="Arial" w:cs="Arial"/>
                <w:color w:val="363435"/>
                <w:sz w:val="17"/>
                <w:szCs w:val="17"/>
              </w:rPr>
              <w:t>XC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267B215D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Allergan</w:t>
            </w:r>
          </w:p>
        </w:tc>
        <w:tc>
          <w:tcPr>
            <w:tcW w:w="2776" w:type="dxa"/>
            <w:shd w:val="clear" w:color="auto" w:fill="F2F2F2" w:themeFill="background1" w:themeFillShade="F2"/>
          </w:tcPr>
          <w:p w14:paraId="25815632" w14:textId="71555114" w:rsidR="00C87CB3" w:rsidRPr="00C87CB3" w:rsidRDefault="00C87CB3" w:rsidP="00C87CB3">
            <w:pPr>
              <w:rPr>
                <w:rFonts w:ascii="Arial" w:hAnsi="Arial" w:cs="Arial"/>
                <w:sz w:val="17"/>
                <w:szCs w:val="17"/>
              </w:rPr>
            </w:pPr>
            <w:r w:rsidRPr="00C87CB3">
              <w:rPr>
                <w:rFonts w:ascii="Arial" w:hAnsi="Arial" w:cs="Arial"/>
                <w:sz w:val="17"/>
                <w:szCs w:val="17"/>
              </w:rPr>
              <w:t>Hyaluronic acid</w:t>
            </w:r>
            <w:r w:rsidR="000175EA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87CB3">
              <w:rPr>
                <w:rFonts w:ascii="Arial" w:hAnsi="Arial" w:cs="Arial"/>
                <w:sz w:val="17"/>
                <w:szCs w:val="17"/>
              </w:rPr>
              <w:t>24mg/ml derived from germ fermentation and</w:t>
            </w:r>
          </w:p>
          <w:p w14:paraId="6DD4758F" w14:textId="77777777" w:rsidR="00C87CB3" w:rsidRPr="00C87CB3" w:rsidRDefault="00C87CB3" w:rsidP="00C87CB3">
            <w:pPr>
              <w:rPr>
                <w:rFonts w:ascii="Arial" w:hAnsi="Arial" w:cs="Arial"/>
                <w:sz w:val="17"/>
                <w:szCs w:val="17"/>
              </w:rPr>
            </w:pPr>
            <w:r w:rsidRPr="00C87CB3">
              <w:rPr>
                <w:rFonts w:ascii="Arial" w:hAnsi="Arial" w:cs="Arial"/>
                <w:sz w:val="17"/>
                <w:szCs w:val="17"/>
              </w:rPr>
              <w:t>6% cross-linking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0AAECE09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 w:rsidRPr="00C87CB3">
              <w:rPr>
                <w:rFonts w:ascii="Arial" w:hAnsi="Arial" w:cs="Arial"/>
                <w:sz w:val="17"/>
                <w:szCs w:val="17"/>
              </w:rPr>
              <w:t>Mild to moderate folds and creases, lip augmentation and perioral lines</w:t>
            </w:r>
          </w:p>
        </w:tc>
        <w:tc>
          <w:tcPr>
            <w:tcW w:w="1064" w:type="dxa"/>
            <w:shd w:val="clear" w:color="auto" w:fill="F2F2F2" w:themeFill="background1" w:themeFillShade="F2"/>
          </w:tcPr>
          <w:p w14:paraId="6F22F613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12 months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14:paraId="2B4729B2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.4cc; 1cc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4174FA1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2006</w:t>
            </w:r>
          </w:p>
        </w:tc>
      </w:tr>
      <w:tr w:rsidR="000175EA" w:rsidRPr="00C87CB3" w14:paraId="4D5D09F7" w14:textId="77777777" w:rsidTr="000175EA">
        <w:tc>
          <w:tcPr>
            <w:tcW w:w="1394" w:type="dxa"/>
          </w:tcPr>
          <w:p w14:paraId="328352D5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Juvederm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Vollure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XC</w:t>
            </w:r>
          </w:p>
        </w:tc>
        <w:tc>
          <w:tcPr>
            <w:tcW w:w="1675" w:type="dxa"/>
          </w:tcPr>
          <w:p w14:paraId="730D91C3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Allergan</w:t>
            </w:r>
          </w:p>
        </w:tc>
        <w:tc>
          <w:tcPr>
            <w:tcW w:w="2776" w:type="dxa"/>
          </w:tcPr>
          <w:p w14:paraId="6A9DE49E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 w:rsidRPr="00C87CB3">
              <w:rPr>
                <w:rFonts w:ascii="Arial" w:hAnsi="Arial" w:cs="Arial"/>
                <w:sz w:val="17"/>
                <w:szCs w:val="17"/>
              </w:rPr>
              <w:t>Hyaluronic acid 17.5mg/ml</w:t>
            </w:r>
          </w:p>
        </w:tc>
        <w:tc>
          <w:tcPr>
            <w:tcW w:w="1710" w:type="dxa"/>
          </w:tcPr>
          <w:p w14:paraId="46586820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 w:rsidRPr="00C87CB3">
              <w:rPr>
                <w:rFonts w:ascii="Arial" w:hAnsi="Arial" w:cs="Arial"/>
                <w:sz w:val="17"/>
                <w:szCs w:val="17"/>
              </w:rPr>
              <w:t>Mild to moderate folds and creases</w:t>
            </w:r>
          </w:p>
        </w:tc>
        <w:tc>
          <w:tcPr>
            <w:tcW w:w="1064" w:type="dxa"/>
          </w:tcPr>
          <w:p w14:paraId="489F6E96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18 months</w:t>
            </w:r>
          </w:p>
        </w:tc>
        <w:tc>
          <w:tcPr>
            <w:tcW w:w="996" w:type="dxa"/>
          </w:tcPr>
          <w:p w14:paraId="27625DF7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</w:tcPr>
          <w:p w14:paraId="03BB8EAC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2017</w:t>
            </w:r>
          </w:p>
        </w:tc>
      </w:tr>
      <w:tr w:rsidR="000175EA" w:rsidRPr="00C87CB3" w14:paraId="01F9883F" w14:textId="77777777" w:rsidTr="000175EA">
        <w:tc>
          <w:tcPr>
            <w:tcW w:w="1394" w:type="dxa"/>
            <w:shd w:val="clear" w:color="auto" w:fill="F2F2F2" w:themeFill="background1" w:themeFillShade="F2"/>
          </w:tcPr>
          <w:p w14:paraId="05542C64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Juvederm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Ultra Plus XC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09379BC6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Allergan</w:t>
            </w:r>
          </w:p>
        </w:tc>
        <w:tc>
          <w:tcPr>
            <w:tcW w:w="2776" w:type="dxa"/>
            <w:shd w:val="clear" w:color="auto" w:fill="F2F2F2" w:themeFill="background1" w:themeFillShade="F2"/>
          </w:tcPr>
          <w:p w14:paraId="32370304" w14:textId="38893E38" w:rsidR="00C87CB3" w:rsidRPr="00C87CB3" w:rsidRDefault="00C87CB3" w:rsidP="00C87CB3">
            <w:pPr>
              <w:rPr>
                <w:rFonts w:ascii="Arial" w:hAnsi="Arial" w:cs="Arial"/>
                <w:sz w:val="17"/>
                <w:szCs w:val="17"/>
              </w:rPr>
            </w:pPr>
            <w:r w:rsidRPr="00C87CB3">
              <w:rPr>
                <w:rFonts w:ascii="Arial" w:hAnsi="Arial" w:cs="Arial"/>
                <w:sz w:val="17"/>
                <w:szCs w:val="17"/>
              </w:rPr>
              <w:t>Hyaluronic acid</w:t>
            </w:r>
            <w:r w:rsidR="000175EA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87CB3">
              <w:rPr>
                <w:rFonts w:ascii="Arial" w:hAnsi="Arial" w:cs="Arial"/>
                <w:sz w:val="17"/>
                <w:szCs w:val="17"/>
              </w:rPr>
              <w:t>24mg/ml derived from germ fermentation and</w:t>
            </w:r>
          </w:p>
          <w:p w14:paraId="037B7B3C" w14:textId="77777777" w:rsidR="00C87CB3" w:rsidRPr="00C87CB3" w:rsidRDefault="00C87CB3" w:rsidP="00C87CB3">
            <w:pPr>
              <w:rPr>
                <w:rFonts w:ascii="Arial" w:hAnsi="Arial" w:cs="Arial"/>
                <w:sz w:val="17"/>
                <w:szCs w:val="17"/>
              </w:rPr>
            </w:pPr>
            <w:r w:rsidRPr="00C87CB3">
              <w:rPr>
                <w:rFonts w:ascii="Arial" w:hAnsi="Arial" w:cs="Arial"/>
                <w:sz w:val="17"/>
                <w:szCs w:val="17"/>
              </w:rPr>
              <w:t>8% cross-linking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3336AEA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 w:rsidRPr="00C87CB3">
              <w:rPr>
                <w:rFonts w:ascii="Arial" w:hAnsi="Arial" w:cs="Arial"/>
                <w:sz w:val="17"/>
                <w:szCs w:val="17"/>
              </w:rPr>
              <w:t>Moderate to                                   severe folds, wrinkles</w:t>
            </w:r>
          </w:p>
        </w:tc>
        <w:tc>
          <w:tcPr>
            <w:tcW w:w="1064" w:type="dxa"/>
            <w:shd w:val="clear" w:color="auto" w:fill="F2F2F2" w:themeFill="background1" w:themeFillShade="F2"/>
          </w:tcPr>
          <w:p w14:paraId="56995CBC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12 months or longer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14:paraId="54878E4F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F6B49C2" w14:textId="77777777" w:rsidR="00C87CB3" w:rsidRPr="00C87CB3" w:rsidRDefault="00C87CB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2010 for XC</w:t>
            </w:r>
          </w:p>
        </w:tc>
      </w:tr>
      <w:tr w:rsidR="000175EA" w:rsidRPr="00C87CB3" w14:paraId="4B8CA6BD" w14:textId="77777777" w:rsidTr="000175EA">
        <w:tc>
          <w:tcPr>
            <w:tcW w:w="1394" w:type="dxa"/>
            <w:tcBorders>
              <w:bottom w:val="single" w:sz="4" w:space="0" w:color="auto"/>
            </w:tcBorders>
          </w:tcPr>
          <w:p w14:paraId="5CEC9A99" w14:textId="77777777" w:rsid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Juvederm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Voluma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XC</w:t>
            </w:r>
          </w:p>
          <w:p w14:paraId="7BF3C4E2" w14:textId="77777777" w:rsidR="00222FDB" w:rsidRPr="000175EA" w:rsidRDefault="00222FDB">
            <w:pPr>
              <w:rPr>
                <w:rFonts w:ascii="Arial" w:hAnsi="Arial" w:cs="Arial"/>
                <w:sz w:val="10"/>
                <w:szCs w:val="10"/>
              </w:rPr>
            </w:pPr>
          </w:p>
          <w:p w14:paraId="51D5191F" w14:textId="77777777" w:rsidR="00222FDB" w:rsidRPr="00C87CB3" w:rsidRDefault="00222FDB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i/>
                <w:sz w:val="12"/>
                <w:szCs w:val="12"/>
              </w:rPr>
              <w:t>*XC Products contain lidocaine 0.3%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7731A063" w14:textId="77777777" w:rsidR="00C87CB3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Allergan</w:t>
            </w:r>
          </w:p>
        </w:tc>
        <w:tc>
          <w:tcPr>
            <w:tcW w:w="2776" w:type="dxa"/>
            <w:tcBorders>
              <w:bottom w:val="single" w:sz="4" w:space="0" w:color="auto"/>
            </w:tcBorders>
          </w:tcPr>
          <w:p w14:paraId="2C9ADD82" w14:textId="315BA9CB" w:rsidR="00C87CB3" w:rsidRPr="00C87CB3" w:rsidRDefault="00C569A8" w:rsidP="000175EA">
            <w:pPr>
              <w:rPr>
                <w:rFonts w:ascii="Arial" w:hAnsi="Arial" w:cs="Arial"/>
                <w:sz w:val="17"/>
                <w:szCs w:val="17"/>
              </w:rPr>
            </w:pPr>
            <w:r w:rsidRPr="00C569A8">
              <w:rPr>
                <w:rFonts w:ascii="Arial" w:hAnsi="Arial" w:cs="Arial"/>
                <w:sz w:val="17"/>
                <w:szCs w:val="17"/>
              </w:rPr>
              <w:t xml:space="preserve">Hyaluronic acid 20mg/ml of highly cross linked HA using </w:t>
            </w:r>
            <w:proofErr w:type="spellStart"/>
            <w:r w:rsidRPr="00C569A8">
              <w:rPr>
                <w:rFonts w:ascii="Arial" w:hAnsi="Arial" w:cs="Arial"/>
                <w:sz w:val="17"/>
                <w:szCs w:val="17"/>
              </w:rPr>
              <w:t>Vycross</w:t>
            </w:r>
            <w:proofErr w:type="spellEnd"/>
            <w:r w:rsidRPr="00C569A8">
              <w:rPr>
                <w:rFonts w:ascii="Arial" w:hAnsi="Arial" w:cs="Arial"/>
                <w:sz w:val="17"/>
                <w:szCs w:val="17"/>
              </w:rPr>
              <w:t xml:space="preserve"> Technology (high G’)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30911A" w14:textId="77777777" w:rsidR="00C87CB3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Mid face volume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E3B7A38" w14:textId="77777777" w:rsidR="00C87CB3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Up to 2 years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ACCA623" w14:textId="77777777" w:rsidR="00C87CB3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80E66DB" w14:textId="77777777" w:rsidR="00C87CB3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2013</w:t>
            </w:r>
          </w:p>
        </w:tc>
      </w:tr>
      <w:tr w:rsidR="000175EA" w:rsidRPr="00C87CB3" w14:paraId="66B589BB" w14:textId="77777777" w:rsidTr="000175EA">
        <w:tc>
          <w:tcPr>
            <w:tcW w:w="139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DE58FED" w14:textId="77777777" w:rsidR="00C569A8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Restylane-L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ACF6D30" w14:textId="77777777" w:rsidR="00C569A8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29C881B" w14:textId="77777777" w:rsidR="00C569A8" w:rsidRDefault="00C569A8" w:rsidP="00C569A8">
            <w:pPr>
              <w:rPr>
                <w:rFonts w:ascii="Arial" w:hAnsi="Arial" w:cs="Arial"/>
                <w:sz w:val="17"/>
                <w:szCs w:val="17"/>
              </w:rPr>
            </w:pPr>
            <w:r w:rsidRPr="00C569A8">
              <w:rPr>
                <w:rFonts w:ascii="Arial" w:hAnsi="Arial" w:cs="Arial"/>
                <w:sz w:val="17"/>
                <w:szCs w:val="17"/>
              </w:rPr>
              <w:t>Hyaluronic acid 20 mg/m</w:t>
            </w:r>
            <w:r>
              <w:rPr>
                <w:rFonts w:ascii="Arial" w:hAnsi="Arial" w:cs="Arial"/>
                <w:sz w:val="17"/>
                <w:szCs w:val="17"/>
              </w:rPr>
              <w:t xml:space="preserve">l </w:t>
            </w:r>
            <w:r w:rsidRPr="00C569A8">
              <w:rPr>
                <w:rFonts w:ascii="Arial" w:hAnsi="Arial" w:cs="Arial"/>
                <w:sz w:val="17"/>
                <w:szCs w:val="17"/>
              </w:rPr>
              <w:t>derived from germ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fermentation and 0.5%-1%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cross-linking (BDDE);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contains 0.3% lidocaine</w:t>
            </w:r>
          </w:p>
          <w:p w14:paraId="6A1E3A17" w14:textId="77777777" w:rsidR="00C569A8" w:rsidRPr="000175EA" w:rsidRDefault="00C569A8" w:rsidP="00C569A8">
            <w:pPr>
              <w:rPr>
                <w:rFonts w:ascii="Arial" w:hAnsi="Arial" w:cs="Arial"/>
                <w:sz w:val="8"/>
                <w:szCs w:val="16"/>
              </w:rPr>
            </w:pPr>
          </w:p>
          <w:p w14:paraId="24A76CBC" w14:textId="77777777" w:rsidR="00C569A8" w:rsidRPr="00C87CB3" w:rsidRDefault="00C569A8" w:rsidP="00C569A8">
            <w:pPr>
              <w:rPr>
                <w:rFonts w:ascii="Arial" w:hAnsi="Arial" w:cs="Arial"/>
                <w:sz w:val="17"/>
                <w:szCs w:val="17"/>
              </w:rPr>
            </w:pPr>
            <w:r w:rsidRPr="00C569A8">
              <w:rPr>
                <w:rFonts w:ascii="Arial" w:hAnsi="Arial" w:cs="Arial"/>
                <w:sz w:val="17"/>
                <w:szCs w:val="17"/>
              </w:rPr>
              <w:t>particle size of 40</w:t>
            </w:r>
            <w:r>
              <w:rPr>
                <w:rFonts w:ascii="Arial" w:hAnsi="Arial" w:cs="Arial"/>
                <w:sz w:val="17"/>
                <w:szCs w:val="17"/>
              </w:rPr>
              <w:t xml:space="preserve">0 </w:t>
            </w:r>
            <w:r w:rsidRPr="00C569A8">
              <w:rPr>
                <w:rFonts w:ascii="Arial" w:hAnsi="Arial" w:cs="Arial"/>
                <w:sz w:val="17"/>
                <w:szCs w:val="17"/>
              </w:rPr>
              <w:t>microns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6031CBF" w14:textId="77777777" w:rsidR="00C569A8" w:rsidRPr="00C87CB3" w:rsidRDefault="00C569A8" w:rsidP="00C569A8">
            <w:pPr>
              <w:rPr>
                <w:rFonts w:ascii="Arial" w:hAnsi="Arial" w:cs="Arial"/>
                <w:sz w:val="17"/>
                <w:szCs w:val="17"/>
              </w:rPr>
            </w:pPr>
            <w:r w:rsidRPr="00C569A8">
              <w:rPr>
                <w:rFonts w:ascii="Arial" w:hAnsi="Arial" w:cs="Arial"/>
                <w:sz w:val="17"/>
                <w:szCs w:val="17"/>
              </w:rPr>
              <w:t>Moderate to deep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folds and creases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and lip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augmentation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072AAED" w14:textId="77777777" w:rsidR="00C569A8" w:rsidRPr="00C87CB3" w:rsidRDefault="00C569A8" w:rsidP="00C569A8">
            <w:pPr>
              <w:rPr>
                <w:rFonts w:ascii="Arial" w:hAnsi="Arial" w:cs="Arial"/>
                <w:sz w:val="17"/>
                <w:szCs w:val="17"/>
              </w:rPr>
            </w:pPr>
            <w:r w:rsidRPr="00C569A8">
              <w:rPr>
                <w:rFonts w:ascii="Arial" w:hAnsi="Arial" w:cs="Arial"/>
                <w:sz w:val="17"/>
                <w:szCs w:val="17"/>
              </w:rPr>
              <w:t>6 months and up to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18 months with 1 touchup treatment</w:t>
            </w: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A13E9EA" w14:textId="77777777" w:rsidR="00C569A8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901891A" w14:textId="77777777" w:rsidR="00C569A8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2003</w:t>
            </w:r>
          </w:p>
          <w:p w14:paraId="4AF5A09B" w14:textId="77777777" w:rsidR="00C569A8" w:rsidRDefault="00C569A8">
            <w:pPr>
              <w:rPr>
                <w:rFonts w:ascii="Arial" w:hAnsi="Arial" w:cs="Arial"/>
                <w:sz w:val="17"/>
                <w:szCs w:val="17"/>
              </w:rPr>
            </w:pPr>
          </w:p>
          <w:p w14:paraId="4C1F4561" w14:textId="77777777" w:rsidR="00C569A8" w:rsidRPr="00C87CB3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2010 for L</w:t>
            </w:r>
          </w:p>
        </w:tc>
      </w:tr>
      <w:tr w:rsidR="000175EA" w:rsidRPr="00C87CB3" w14:paraId="769160F3" w14:textId="77777777" w:rsidTr="000175EA">
        <w:tc>
          <w:tcPr>
            <w:tcW w:w="1394" w:type="dxa"/>
          </w:tcPr>
          <w:p w14:paraId="5D71AF90" w14:textId="77777777" w:rsidR="00C569A8" w:rsidRDefault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Restylane Lyft</w:t>
            </w:r>
          </w:p>
        </w:tc>
        <w:tc>
          <w:tcPr>
            <w:tcW w:w="1675" w:type="dxa"/>
          </w:tcPr>
          <w:p w14:paraId="6D68FEFA" w14:textId="77777777" w:rsidR="00C569A8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</w:tcPr>
          <w:p w14:paraId="700AAA96" w14:textId="77777777" w:rsidR="00C569A8" w:rsidRDefault="00C569A8" w:rsidP="00C569A8">
            <w:pPr>
              <w:rPr>
                <w:rFonts w:ascii="Arial" w:hAnsi="Arial" w:cs="Arial"/>
                <w:sz w:val="17"/>
                <w:szCs w:val="17"/>
              </w:rPr>
            </w:pPr>
            <w:r w:rsidRPr="00C569A8">
              <w:rPr>
                <w:rFonts w:ascii="Arial" w:hAnsi="Arial" w:cs="Arial"/>
                <w:sz w:val="17"/>
                <w:szCs w:val="17"/>
              </w:rPr>
              <w:t>Hyaluronic acid 20 mg/m</w:t>
            </w:r>
            <w:r>
              <w:rPr>
                <w:rFonts w:ascii="Arial" w:hAnsi="Arial" w:cs="Arial"/>
                <w:sz w:val="17"/>
                <w:szCs w:val="17"/>
              </w:rPr>
              <w:t xml:space="preserve">l </w:t>
            </w:r>
            <w:r w:rsidRPr="00C569A8">
              <w:rPr>
                <w:rFonts w:ascii="Arial" w:hAnsi="Arial" w:cs="Arial"/>
                <w:sz w:val="17"/>
                <w:szCs w:val="17"/>
              </w:rPr>
              <w:t>derived from germ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fermentation and 0.5%-1%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cross-linking (BDDE)</w:t>
            </w:r>
          </w:p>
          <w:p w14:paraId="643F40BD" w14:textId="77777777" w:rsidR="00C569A8" w:rsidRPr="000175EA" w:rsidRDefault="00C569A8" w:rsidP="00C569A8">
            <w:pPr>
              <w:rPr>
                <w:rFonts w:ascii="Arial" w:hAnsi="Arial" w:cs="Arial"/>
                <w:sz w:val="8"/>
                <w:szCs w:val="16"/>
              </w:rPr>
            </w:pPr>
          </w:p>
          <w:p w14:paraId="69A3836D" w14:textId="77777777" w:rsidR="00C569A8" w:rsidRPr="00C569A8" w:rsidRDefault="00C569A8" w:rsidP="00C569A8">
            <w:pPr>
              <w:rPr>
                <w:rFonts w:ascii="Arial" w:hAnsi="Arial" w:cs="Arial"/>
                <w:sz w:val="17"/>
                <w:szCs w:val="17"/>
              </w:rPr>
            </w:pPr>
            <w:r w:rsidRPr="00C569A8">
              <w:rPr>
                <w:rFonts w:ascii="Arial" w:hAnsi="Arial" w:cs="Arial"/>
                <w:sz w:val="17"/>
                <w:szCs w:val="17"/>
              </w:rPr>
              <w:t>particle size of 940-1090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569A8">
              <w:rPr>
                <w:rFonts w:ascii="Arial" w:hAnsi="Arial" w:cs="Arial"/>
                <w:sz w:val="17"/>
                <w:szCs w:val="17"/>
              </w:rPr>
              <w:t>microns</w:t>
            </w:r>
          </w:p>
        </w:tc>
        <w:tc>
          <w:tcPr>
            <w:tcW w:w="1710" w:type="dxa"/>
          </w:tcPr>
          <w:p w14:paraId="40F5D499" w14:textId="77777777" w:rsidR="00C569A8" w:rsidRPr="00C569A8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>Deep folds and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creases (deep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dermis/</w:t>
            </w:r>
            <w:proofErr w:type="spellStart"/>
            <w:r w:rsidRPr="0006167B">
              <w:rPr>
                <w:rFonts w:ascii="Arial" w:hAnsi="Arial" w:cs="Arial"/>
                <w:sz w:val="17"/>
                <w:szCs w:val="17"/>
              </w:rPr>
              <w:t>subq</w:t>
            </w:r>
            <w:proofErr w:type="spellEnd"/>
            <w:r w:rsidRPr="0006167B">
              <w:rPr>
                <w:rFonts w:ascii="Arial" w:hAnsi="Arial" w:cs="Arial"/>
                <w:sz w:val="17"/>
                <w:szCs w:val="17"/>
              </w:rPr>
              <w:t>)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mid face volume (</w:t>
            </w:r>
            <w:proofErr w:type="spellStart"/>
            <w:r w:rsidRPr="0006167B">
              <w:rPr>
                <w:rFonts w:ascii="Arial" w:hAnsi="Arial" w:cs="Arial"/>
                <w:sz w:val="17"/>
                <w:szCs w:val="17"/>
              </w:rPr>
              <w:t>subq</w:t>
            </w:r>
            <w:proofErr w:type="spellEnd"/>
            <w:r w:rsidRPr="0006167B">
              <w:rPr>
                <w:rFonts w:ascii="Arial" w:hAnsi="Arial" w:cs="Arial"/>
                <w:sz w:val="17"/>
                <w:szCs w:val="17"/>
              </w:rPr>
              <w:t>/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proofErr w:type="spellStart"/>
            <w:r w:rsidRPr="0006167B">
              <w:rPr>
                <w:rFonts w:ascii="Arial" w:hAnsi="Arial" w:cs="Arial"/>
                <w:sz w:val="17"/>
                <w:szCs w:val="17"/>
              </w:rPr>
              <w:t>supraperiosteal</w:t>
            </w:r>
            <w:proofErr w:type="spellEnd"/>
            <w:r w:rsidRPr="0006167B">
              <w:rPr>
                <w:rFonts w:ascii="Arial" w:hAnsi="Arial" w:cs="Arial"/>
                <w:sz w:val="17"/>
                <w:szCs w:val="17"/>
              </w:rPr>
              <w:t>)</w:t>
            </w:r>
          </w:p>
        </w:tc>
        <w:tc>
          <w:tcPr>
            <w:tcW w:w="1064" w:type="dxa"/>
          </w:tcPr>
          <w:p w14:paraId="31E9CFEB" w14:textId="77777777" w:rsidR="00C569A8" w:rsidRPr="00C569A8" w:rsidRDefault="0006167B" w:rsidP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12-18 months</w:t>
            </w:r>
          </w:p>
        </w:tc>
        <w:tc>
          <w:tcPr>
            <w:tcW w:w="996" w:type="dxa"/>
          </w:tcPr>
          <w:p w14:paraId="71DA3825" w14:textId="77777777" w:rsidR="00C569A8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</w:tcPr>
          <w:p w14:paraId="5BA8D21C" w14:textId="77777777" w:rsidR="00C569A8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2015</w:t>
            </w:r>
          </w:p>
        </w:tc>
      </w:tr>
      <w:tr w:rsidR="000175EA" w:rsidRPr="00C87CB3" w14:paraId="5B0F847F" w14:textId="77777777" w:rsidTr="000175EA">
        <w:tc>
          <w:tcPr>
            <w:tcW w:w="1394" w:type="dxa"/>
            <w:shd w:val="clear" w:color="auto" w:fill="F2F2F2" w:themeFill="background1" w:themeFillShade="F2"/>
          </w:tcPr>
          <w:p w14:paraId="42412FE1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Restylane Silk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59D6B044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  <w:shd w:val="clear" w:color="auto" w:fill="F2F2F2" w:themeFill="background1" w:themeFillShade="F2"/>
          </w:tcPr>
          <w:p w14:paraId="38319005" w14:textId="11255525" w:rsidR="0006167B" w:rsidRPr="0006167B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>Hyaluronic acid</w:t>
            </w:r>
            <w:r w:rsidR="000175EA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20mg/ml derived from germ fermentation and</w:t>
            </w:r>
          </w:p>
          <w:p w14:paraId="606EF21F" w14:textId="77777777" w:rsidR="0006167B" w:rsidRPr="0006167B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 xml:space="preserve">0.5%-1% cross- linking (BDDE) </w:t>
            </w:r>
          </w:p>
          <w:p w14:paraId="1B4B7518" w14:textId="77777777" w:rsidR="0006167B" w:rsidRPr="0006167B" w:rsidRDefault="0006167B" w:rsidP="0006167B">
            <w:pPr>
              <w:rPr>
                <w:rFonts w:ascii="Arial" w:hAnsi="Arial" w:cs="Arial"/>
                <w:sz w:val="10"/>
                <w:szCs w:val="17"/>
              </w:rPr>
            </w:pPr>
          </w:p>
          <w:p w14:paraId="38D7C76D" w14:textId="77777777" w:rsidR="0006167B" w:rsidRPr="00C569A8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>particle size of  50-220 microns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490A72CB" w14:textId="77777777" w:rsidR="0006167B" w:rsidRPr="0006167B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>Perioral rhytids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and subtle lip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augmentation</w:t>
            </w:r>
          </w:p>
        </w:tc>
        <w:tc>
          <w:tcPr>
            <w:tcW w:w="1064" w:type="dxa"/>
            <w:shd w:val="clear" w:color="auto" w:fill="F2F2F2" w:themeFill="background1" w:themeFillShade="F2"/>
          </w:tcPr>
          <w:p w14:paraId="30E2B98D" w14:textId="77777777" w:rsidR="0006167B" w:rsidRDefault="0006167B" w:rsidP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6-9 months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14:paraId="04F52DF8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4CF12B1B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2014</w:t>
            </w:r>
          </w:p>
        </w:tc>
      </w:tr>
      <w:tr w:rsidR="000175EA" w:rsidRPr="00C87CB3" w14:paraId="1A1BB836" w14:textId="77777777" w:rsidTr="000175EA">
        <w:tc>
          <w:tcPr>
            <w:tcW w:w="1394" w:type="dxa"/>
          </w:tcPr>
          <w:p w14:paraId="7D5AE63B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Restylane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Defyne</w:t>
            </w:r>
            <w:proofErr w:type="spellEnd"/>
          </w:p>
        </w:tc>
        <w:tc>
          <w:tcPr>
            <w:tcW w:w="1675" w:type="dxa"/>
          </w:tcPr>
          <w:p w14:paraId="233F6D6E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</w:tcPr>
          <w:p w14:paraId="5355E283" w14:textId="77777777" w:rsidR="0006167B" w:rsidRPr="0006167B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>Hyaluronic acid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20mg/ml derived from germ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fermentation and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06%-8% cross- linking (BDDE)</w:t>
            </w:r>
          </w:p>
        </w:tc>
        <w:tc>
          <w:tcPr>
            <w:tcW w:w="1710" w:type="dxa"/>
          </w:tcPr>
          <w:p w14:paraId="20DF955B" w14:textId="77777777" w:rsidR="0006167B" w:rsidRPr="0006167B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>Moderate to deep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folds and creases</w:t>
            </w:r>
          </w:p>
        </w:tc>
        <w:tc>
          <w:tcPr>
            <w:tcW w:w="1064" w:type="dxa"/>
          </w:tcPr>
          <w:p w14:paraId="3C718EC3" w14:textId="77777777" w:rsidR="0006167B" w:rsidRDefault="0006167B" w:rsidP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Up to 12 months</w:t>
            </w:r>
          </w:p>
        </w:tc>
        <w:tc>
          <w:tcPr>
            <w:tcW w:w="996" w:type="dxa"/>
          </w:tcPr>
          <w:p w14:paraId="6B7EAC59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</w:tcPr>
          <w:p w14:paraId="75A6C68B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2016</w:t>
            </w:r>
          </w:p>
        </w:tc>
      </w:tr>
      <w:tr w:rsidR="000175EA" w:rsidRPr="00C87CB3" w14:paraId="098AAA1F" w14:textId="77777777" w:rsidTr="000175EA">
        <w:tc>
          <w:tcPr>
            <w:tcW w:w="1394" w:type="dxa"/>
            <w:shd w:val="clear" w:color="auto" w:fill="F2F2F2" w:themeFill="background1" w:themeFillShade="F2"/>
          </w:tcPr>
          <w:p w14:paraId="3476B0E1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Restylane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Refyne</w:t>
            </w:r>
            <w:proofErr w:type="spellEnd"/>
          </w:p>
        </w:tc>
        <w:tc>
          <w:tcPr>
            <w:tcW w:w="1675" w:type="dxa"/>
            <w:shd w:val="clear" w:color="auto" w:fill="F2F2F2" w:themeFill="background1" w:themeFillShade="F2"/>
          </w:tcPr>
          <w:p w14:paraId="486C8998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  <w:shd w:val="clear" w:color="auto" w:fill="F2F2F2" w:themeFill="background1" w:themeFillShade="F2"/>
          </w:tcPr>
          <w:p w14:paraId="06E76E9A" w14:textId="77777777" w:rsidR="0006167B" w:rsidRPr="0006167B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>Hyaluronic acid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20mg/ml derived from germ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fermentation and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06%-8% cross- linking (BDDE)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78AD060" w14:textId="77777777" w:rsidR="0006167B" w:rsidRPr="0006167B" w:rsidRDefault="0006167B" w:rsidP="0006167B">
            <w:pPr>
              <w:rPr>
                <w:rFonts w:ascii="Arial" w:hAnsi="Arial" w:cs="Arial"/>
                <w:sz w:val="17"/>
                <w:szCs w:val="17"/>
              </w:rPr>
            </w:pPr>
            <w:r w:rsidRPr="0006167B">
              <w:rPr>
                <w:rFonts w:ascii="Arial" w:hAnsi="Arial" w:cs="Arial"/>
                <w:sz w:val="17"/>
                <w:szCs w:val="17"/>
              </w:rPr>
              <w:t>Moderate to deep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06167B">
              <w:rPr>
                <w:rFonts w:ascii="Arial" w:hAnsi="Arial" w:cs="Arial"/>
                <w:sz w:val="17"/>
                <w:szCs w:val="17"/>
              </w:rPr>
              <w:t>folds and creases</w:t>
            </w:r>
          </w:p>
        </w:tc>
        <w:tc>
          <w:tcPr>
            <w:tcW w:w="1064" w:type="dxa"/>
            <w:shd w:val="clear" w:color="auto" w:fill="F2F2F2" w:themeFill="background1" w:themeFillShade="F2"/>
          </w:tcPr>
          <w:p w14:paraId="2368E930" w14:textId="77777777" w:rsidR="0006167B" w:rsidRDefault="0006167B" w:rsidP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Up to 12 months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14:paraId="0AC6A916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25171E2" w14:textId="77777777" w:rsidR="0006167B" w:rsidRDefault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2016</w:t>
            </w:r>
          </w:p>
        </w:tc>
      </w:tr>
      <w:tr w:rsidR="000175EA" w:rsidRPr="00C87CB3" w14:paraId="103070DB" w14:textId="77777777" w:rsidTr="000175EA">
        <w:tc>
          <w:tcPr>
            <w:tcW w:w="1394" w:type="dxa"/>
          </w:tcPr>
          <w:p w14:paraId="27AD1187" w14:textId="6EB9754D" w:rsidR="0006167B" w:rsidRDefault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Restylane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Kysse</w:t>
            </w:r>
            <w:proofErr w:type="spellEnd"/>
          </w:p>
        </w:tc>
        <w:tc>
          <w:tcPr>
            <w:tcW w:w="1675" w:type="dxa"/>
          </w:tcPr>
          <w:p w14:paraId="35861D3C" w14:textId="1FCFEF8E" w:rsidR="0006167B" w:rsidRDefault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</w:tcPr>
          <w:p w14:paraId="7493F3C1" w14:textId="77777777" w:rsidR="0006167B" w:rsidRDefault="00F10D3D" w:rsidP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Hyaluronic acid 20mg/ml</w:t>
            </w:r>
          </w:p>
          <w:p w14:paraId="751C5009" w14:textId="22E51742" w:rsidR="00F10D3D" w:rsidRPr="0006167B" w:rsidRDefault="00F10D3D" w:rsidP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7% cross-linking (BDDE)</w:t>
            </w:r>
          </w:p>
        </w:tc>
        <w:tc>
          <w:tcPr>
            <w:tcW w:w="1710" w:type="dxa"/>
          </w:tcPr>
          <w:p w14:paraId="5A376B7E" w14:textId="2177A908" w:rsidR="0006167B" w:rsidRPr="0006167B" w:rsidRDefault="00F10D3D" w:rsidP="0006167B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Lip augmentation and perioral lines</w:t>
            </w:r>
          </w:p>
        </w:tc>
        <w:tc>
          <w:tcPr>
            <w:tcW w:w="1064" w:type="dxa"/>
          </w:tcPr>
          <w:p w14:paraId="1B23B54A" w14:textId="507FFA85" w:rsidR="0006167B" w:rsidRDefault="00F10D3D" w:rsidP="00C569A8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Up to 12 months</w:t>
            </w:r>
          </w:p>
        </w:tc>
        <w:tc>
          <w:tcPr>
            <w:tcW w:w="996" w:type="dxa"/>
          </w:tcPr>
          <w:p w14:paraId="43EE9CAB" w14:textId="228915ED" w:rsidR="0006167B" w:rsidRDefault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</w:tcPr>
          <w:p w14:paraId="33FD1C38" w14:textId="7C71C573" w:rsidR="0006167B" w:rsidRDefault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2020</w:t>
            </w:r>
          </w:p>
        </w:tc>
      </w:tr>
      <w:tr w:rsidR="000175EA" w:rsidRPr="00C87CB3" w14:paraId="39E3E3B5" w14:textId="77777777" w:rsidTr="000175EA">
        <w:tc>
          <w:tcPr>
            <w:tcW w:w="1394" w:type="dxa"/>
            <w:shd w:val="clear" w:color="auto" w:fill="F2F2F2" w:themeFill="background1" w:themeFillShade="F2"/>
          </w:tcPr>
          <w:p w14:paraId="4717904C" w14:textId="7022260B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Restylane Contour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6E078F52" w14:textId="7AE79E75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  <w:shd w:val="clear" w:color="auto" w:fill="F2F2F2" w:themeFill="background1" w:themeFillShade="F2"/>
          </w:tcPr>
          <w:p w14:paraId="33122338" w14:textId="503A369F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Hyaluronic acid 20mg/ml 7% cross-linking (BDDE)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59DDDA82" w14:textId="4E482832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Midface volume and cheek augmentation</w:t>
            </w:r>
          </w:p>
        </w:tc>
        <w:tc>
          <w:tcPr>
            <w:tcW w:w="1064" w:type="dxa"/>
            <w:shd w:val="clear" w:color="auto" w:fill="F2F2F2" w:themeFill="background1" w:themeFillShade="F2"/>
          </w:tcPr>
          <w:p w14:paraId="2F148BCA" w14:textId="1DEA9736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Up to 48 weeks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14:paraId="424380B3" w14:textId="402A553A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32AD3556" w14:textId="427038DD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2021</w:t>
            </w:r>
          </w:p>
        </w:tc>
      </w:tr>
      <w:tr w:rsidR="000175EA" w:rsidRPr="00C87CB3" w14:paraId="2951D08E" w14:textId="77777777" w:rsidTr="000175EA">
        <w:tc>
          <w:tcPr>
            <w:tcW w:w="1394" w:type="dxa"/>
            <w:shd w:val="clear" w:color="auto" w:fill="auto"/>
          </w:tcPr>
          <w:p w14:paraId="2D66333D" w14:textId="2A19621F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Revanesse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Versa</w:t>
            </w:r>
            <w:r w:rsidR="000E6AB7">
              <w:rPr>
                <w:rFonts w:ascii="Arial" w:hAnsi="Arial" w:cs="Arial"/>
                <w:sz w:val="17"/>
                <w:szCs w:val="17"/>
              </w:rPr>
              <w:t>+</w:t>
            </w:r>
          </w:p>
        </w:tc>
        <w:tc>
          <w:tcPr>
            <w:tcW w:w="1675" w:type="dxa"/>
            <w:shd w:val="clear" w:color="auto" w:fill="auto"/>
          </w:tcPr>
          <w:p w14:paraId="44C86F0C" w14:textId="1CFFD587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Prollineum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Elite</w:t>
            </w:r>
          </w:p>
        </w:tc>
        <w:tc>
          <w:tcPr>
            <w:tcW w:w="2776" w:type="dxa"/>
            <w:shd w:val="clear" w:color="auto" w:fill="auto"/>
          </w:tcPr>
          <w:p w14:paraId="2EA80931" w14:textId="6B2E201B" w:rsidR="00F10D3D" w:rsidRPr="0006167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Hyaluronic acid 22-28mg/ml </w:t>
            </w:r>
          </w:p>
        </w:tc>
        <w:tc>
          <w:tcPr>
            <w:tcW w:w="1710" w:type="dxa"/>
            <w:shd w:val="clear" w:color="auto" w:fill="auto"/>
          </w:tcPr>
          <w:p w14:paraId="7F756494" w14:textId="08DE6EE1" w:rsidR="00F10D3D" w:rsidRPr="0006167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Moderate to severe folds and wrinkles</w:t>
            </w:r>
          </w:p>
        </w:tc>
        <w:tc>
          <w:tcPr>
            <w:tcW w:w="1064" w:type="dxa"/>
            <w:shd w:val="clear" w:color="auto" w:fill="auto"/>
          </w:tcPr>
          <w:p w14:paraId="55A0826B" w14:textId="210CD15E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6-18 months</w:t>
            </w:r>
          </w:p>
        </w:tc>
        <w:tc>
          <w:tcPr>
            <w:tcW w:w="996" w:type="dxa"/>
            <w:shd w:val="clear" w:color="auto" w:fill="auto"/>
          </w:tcPr>
          <w:p w14:paraId="09B81811" w14:textId="47ED3475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  <w:shd w:val="clear" w:color="auto" w:fill="auto"/>
          </w:tcPr>
          <w:p w14:paraId="76800BCE" w14:textId="5DD57E2E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2017</w:t>
            </w:r>
          </w:p>
        </w:tc>
      </w:tr>
      <w:tr w:rsidR="000175EA" w:rsidRPr="00C87CB3" w14:paraId="25EB0649" w14:textId="77777777" w:rsidTr="000175EA">
        <w:tc>
          <w:tcPr>
            <w:tcW w:w="1394" w:type="dxa"/>
            <w:shd w:val="clear" w:color="auto" w:fill="F2F2F2" w:themeFill="background1" w:themeFillShade="F2"/>
          </w:tcPr>
          <w:p w14:paraId="670BF786" w14:textId="72B921E2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Revanesse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Lips+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5123B907" w14:textId="44E8D872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Prollineum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Elite</w:t>
            </w:r>
          </w:p>
        </w:tc>
        <w:tc>
          <w:tcPr>
            <w:tcW w:w="2776" w:type="dxa"/>
            <w:shd w:val="clear" w:color="auto" w:fill="F2F2F2" w:themeFill="background1" w:themeFillShade="F2"/>
          </w:tcPr>
          <w:p w14:paraId="627E2A37" w14:textId="78C10A68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Hyaluronic acid 22-28 mg/ml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1D2676AB" w14:textId="65DA805E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Lip augmentation and perioral lines</w:t>
            </w:r>
          </w:p>
        </w:tc>
        <w:tc>
          <w:tcPr>
            <w:tcW w:w="1064" w:type="dxa"/>
            <w:shd w:val="clear" w:color="auto" w:fill="F2F2F2" w:themeFill="background1" w:themeFillShade="F2"/>
          </w:tcPr>
          <w:p w14:paraId="67A34D2B" w14:textId="721B08DC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6 months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14:paraId="7ED45CA9" w14:textId="3634FEA2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1.2</w:t>
            </w:r>
            <w:r w:rsidR="000E6AB7">
              <w:rPr>
                <w:rFonts w:ascii="Arial" w:hAnsi="Arial" w:cs="Arial"/>
                <w:sz w:val="17"/>
                <w:szCs w:val="17"/>
              </w:rPr>
              <w:t>cc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33F3AAC5" w14:textId="6B3F047E" w:rsidR="000175EA" w:rsidRDefault="000175EA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2020</w:t>
            </w:r>
          </w:p>
        </w:tc>
      </w:tr>
      <w:tr w:rsidR="000175EA" w:rsidRPr="00C87CB3" w14:paraId="517B21C1" w14:textId="77777777" w:rsidTr="000175EA">
        <w:tc>
          <w:tcPr>
            <w:tcW w:w="1394" w:type="dxa"/>
          </w:tcPr>
          <w:p w14:paraId="5CF57CA5" w14:textId="2207050F" w:rsidR="00F10D3D" w:rsidRPr="00222FDB" w:rsidRDefault="00F10D3D" w:rsidP="00F10D3D">
            <w:pPr>
              <w:rPr>
                <w:rFonts w:ascii="Arial" w:hAnsi="Arial" w:cs="Arial"/>
                <w:i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Bel</w:t>
            </w:r>
            <w:r w:rsidR="00DC19A6">
              <w:rPr>
                <w:rFonts w:ascii="Arial" w:hAnsi="Arial" w:cs="Arial"/>
                <w:sz w:val="17"/>
                <w:szCs w:val="17"/>
              </w:rPr>
              <w:t>o</w:t>
            </w:r>
            <w:r>
              <w:rPr>
                <w:rFonts w:ascii="Arial" w:hAnsi="Arial" w:cs="Arial"/>
                <w:sz w:val="17"/>
                <w:szCs w:val="17"/>
              </w:rPr>
              <w:t>tero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Balance</w:t>
            </w:r>
          </w:p>
        </w:tc>
        <w:tc>
          <w:tcPr>
            <w:tcW w:w="1675" w:type="dxa"/>
          </w:tcPr>
          <w:p w14:paraId="50BBA879" w14:textId="6E294D0B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Merz</w:t>
            </w:r>
          </w:p>
        </w:tc>
        <w:tc>
          <w:tcPr>
            <w:tcW w:w="2776" w:type="dxa"/>
          </w:tcPr>
          <w:p w14:paraId="097F8E3B" w14:textId="6040387E" w:rsidR="00F10D3D" w:rsidRPr="00D754B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D754BD">
              <w:rPr>
                <w:rFonts w:ascii="Arial" w:hAnsi="Arial" w:cs="Arial"/>
                <w:sz w:val="17"/>
                <w:szCs w:val="17"/>
              </w:rPr>
              <w:t>Hyaluronic acid</w:t>
            </w:r>
            <w:r w:rsidR="000175EA">
              <w:rPr>
                <w:rFonts w:ascii="Arial" w:hAnsi="Arial" w:cs="Arial"/>
                <w:sz w:val="17"/>
                <w:szCs w:val="17"/>
              </w:rPr>
              <w:t xml:space="preserve"> </w:t>
            </w:r>
          </w:p>
          <w:p w14:paraId="7D80107F" w14:textId="77777777" w:rsidR="00F10D3D" w:rsidRPr="00D754B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D754BD">
              <w:rPr>
                <w:rFonts w:ascii="Arial" w:hAnsi="Arial" w:cs="Arial"/>
                <w:sz w:val="17"/>
                <w:szCs w:val="17"/>
              </w:rPr>
              <w:t>Double cross-linked</w:t>
            </w:r>
          </w:p>
          <w:p w14:paraId="4A3AFE53" w14:textId="3505D8A4" w:rsidR="00F10D3D" w:rsidRPr="00D754B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D754BD">
              <w:rPr>
                <w:rFonts w:ascii="Arial" w:hAnsi="Arial" w:cs="Arial"/>
                <w:sz w:val="17"/>
                <w:szCs w:val="17"/>
              </w:rPr>
              <w:t>22.5mg/ml derived from germ fermentation</w:t>
            </w:r>
          </w:p>
        </w:tc>
        <w:tc>
          <w:tcPr>
            <w:tcW w:w="1710" w:type="dxa"/>
          </w:tcPr>
          <w:p w14:paraId="543BA439" w14:textId="1D292B9E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Moderate to severe folds and creases</w:t>
            </w:r>
          </w:p>
        </w:tc>
        <w:tc>
          <w:tcPr>
            <w:tcW w:w="1064" w:type="dxa"/>
          </w:tcPr>
          <w:p w14:paraId="0F17F208" w14:textId="40549C67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 year or longer</w:t>
            </w:r>
          </w:p>
        </w:tc>
        <w:tc>
          <w:tcPr>
            <w:tcW w:w="996" w:type="dxa"/>
          </w:tcPr>
          <w:p w14:paraId="24ACCFC9" w14:textId="07181C45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1cc</w:t>
            </w:r>
          </w:p>
        </w:tc>
        <w:tc>
          <w:tcPr>
            <w:tcW w:w="0" w:type="auto"/>
          </w:tcPr>
          <w:p w14:paraId="4EBD5BE4" w14:textId="21037F41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2011</w:t>
            </w:r>
          </w:p>
        </w:tc>
      </w:tr>
      <w:tr w:rsidR="000175EA" w:rsidRPr="00C87CB3" w14:paraId="1E892F5A" w14:textId="77777777" w:rsidTr="000175EA">
        <w:tc>
          <w:tcPr>
            <w:tcW w:w="1394" w:type="dxa"/>
            <w:shd w:val="clear" w:color="auto" w:fill="F2F2F2" w:themeFill="background1" w:themeFillShade="F2"/>
          </w:tcPr>
          <w:p w14:paraId="0DB4CC06" w14:textId="77777777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Radiesse</w:t>
            </w:r>
            <w:proofErr w:type="spellEnd"/>
          </w:p>
          <w:p w14:paraId="6C03BB33" w14:textId="77777777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</w:p>
          <w:p w14:paraId="66317622" w14:textId="77777777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Radiesse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+</w:t>
            </w:r>
          </w:p>
          <w:p w14:paraId="7BCAC07A" w14:textId="128DD1B1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i/>
                <w:sz w:val="17"/>
                <w:szCs w:val="17"/>
              </w:rPr>
              <w:t>(contains lido)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2C470095" w14:textId="00F0762A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Merz</w:t>
            </w:r>
          </w:p>
        </w:tc>
        <w:tc>
          <w:tcPr>
            <w:tcW w:w="2776" w:type="dxa"/>
            <w:shd w:val="clear" w:color="auto" w:fill="F2F2F2" w:themeFill="background1" w:themeFillShade="F2"/>
          </w:tcPr>
          <w:p w14:paraId="3AEE1C23" w14:textId="100FD116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 xml:space="preserve">Calcium </w:t>
            </w:r>
            <w:proofErr w:type="spellStart"/>
            <w:r w:rsidRPr="00222FDB">
              <w:rPr>
                <w:rFonts w:ascii="Arial" w:hAnsi="Arial" w:cs="Arial"/>
                <w:sz w:val="17"/>
                <w:szCs w:val="17"/>
              </w:rPr>
              <w:t>hydroxylapatite</w:t>
            </w:r>
            <w:proofErr w:type="spellEnd"/>
          </w:p>
        </w:tc>
        <w:tc>
          <w:tcPr>
            <w:tcW w:w="1710" w:type="dxa"/>
            <w:shd w:val="clear" w:color="auto" w:fill="F2F2F2" w:themeFill="background1" w:themeFillShade="F2"/>
          </w:tcPr>
          <w:p w14:paraId="11584A9E" w14:textId="09A16C46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Lipoatrophy in HIV patients; mild to moderate folds and creases</w:t>
            </w:r>
          </w:p>
        </w:tc>
        <w:tc>
          <w:tcPr>
            <w:tcW w:w="1064" w:type="dxa"/>
            <w:shd w:val="clear" w:color="auto" w:fill="F2F2F2" w:themeFill="background1" w:themeFillShade="F2"/>
          </w:tcPr>
          <w:p w14:paraId="03335131" w14:textId="32728642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12 weeks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14:paraId="3D1C6FDE" w14:textId="747E6C4B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.3cc; .8cc; 1.5cc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D3DFF6B" w14:textId="77777777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2006</w:t>
            </w:r>
          </w:p>
          <w:p w14:paraId="7E7C9C69" w14:textId="77777777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</w:p>
          <w:p w14:paraId="06FC77B6" w14:textId="0D8961C2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Radiesse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>+ US 2015</w:t>
            </w:r>
          </w:p>
        </w:tc>
      </w:tr>
      <w:tr w:rsidR="000175EA" w:rsidRPr="00C87CB3" w14:paraId="3B0EA361" w14:textId="77777777" w:rsidTr="000175EA">
        <w:tc>
          <w:tcPr>
            <w:tcW w:w="1394" w:type="dxa"/>
          </w:tcPr>
          <w:p w14:paraId="0FEA45F2" w14:textId="17F6A93F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Sculptra</w:t>
            </w:r>
            <w:proofErr w:type="spellEnd"/>
          </w:p>
        </w:tc>
        <w:tc>
          <w:tcPr>
            <w:tcW w:w="1675" w:type="dxa"/>
          </w:tcPr>
          <w:p w14:paraId="298A1BDF" w14:textId="42209617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</w:tcPr>
          <w:p w14:paraId="325C1460" w14:textId="3E87BE40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 xml:space="preserve">Poly-L-lactic acid hydrogel; PLA, </w:t>
            </w:r>
            <w:proofErr w:type="spellStart"/>
            <w:r w:rsidRPr="00222FDB">
              <w:rPr>
                <w:rFonts w:ascii="Arial" w:hAnsi="Arial" w:cs="Arial"/>
                <w:sz w:val="17"/>
                <w:szCs w:val="17"/>
              </w:rPr>
              <w:t>carmellose</w:t>
            </w:r>
            <w:proofErr w:type="spellEnd"/>
            <w:r w:rsidRPr="00222FDB">
              <w:rPr>
                <w:rFonts w:ascii="Arial" w:hAnsi="Arial" w:cs="Arial"/>
                <w:sz w:val="17"/>
                <w:szCs w:val="17"/>
              </w:rPr>
              <w:t xml:space="preserve"> and mannitol</w:t>
            </w:r>
          </w:p>
        </w:tc>
        <w:tc>
          <w:tcPr>
            <w:tcW w:w="1710" w:type="dxa"/>
          </w:tcPr>
          <w:p w14:paraId="5A97EADA" w14:textId="77777777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Lipoatrophy in HIV</w:t>
            </w:r>
          </w:p>
          <w:p w14:paraId="118682F7" w14:textId="11199007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Patients</w:t>
            </w:r>
          </w:p>
        </w:tc>
        <w:tc>
          <w:tcPr>
            <w:tcW w:w="1064" w:type="dxa"/>
          </w:tcPr>
          <w:p w14:paraId="705AFA45" w14:textId="3949DAD2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24 months</w:t>
            </w:r>
          </w:p>
        </w:tc>
        <w:tc>
          <w:tcPr>
            <w:tcW w:w="996" w:type="dxa"/>
          </w:tcPr>
          <w:p w14:paraId="34852053" w14:textId="77777777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367.5mg vial</w:t>
            </w:r>
          </w:p>
          <w:p w14:paraId="50231D55" w14:textId="7235F11B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2 vials/kit</w:t>
            </w:r>
          </w:p>
        </w:tc>
        <w:tc>
          <w:tcPr>
            <w:tcW w:w="0" w:type="auto"/>
          </w:tcPr>
          <w:p w14:paraId="6E29221D" w14:textId="468D16FE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2004</w:t>
            </w:r>
          </w:p>
        </w:tc>
      </w:tr>
      <w:tr w:rsidR="000175EA" w:rsidRPr="00C87CB3" w14:paraId="4000076E" w14:textId="77777777" w:rsidTr="000175EA">
        <w:tc>
          <w:tcPr>
            <w:tcW w:w="1394" w:type="dxa"/>
            <w:shd w:val="clear" w:color="auto" w:fill="EBEDED"/>
          </w:tcPr>
          <w:p w14:paraId="0F1684F3" w14:textId="2DB7E0B2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sz w:val="17"/>
                <w:szCs w:val="17"/>
              </w:rPr>
              <w:t>Sculptra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Aesthetic</w:t>
            </w:r>
          </w:p>
        </w:tc>
        <w:tc>
          <w:tcPr>
            <w:tcW w:w="1675" w:type="dxa"/>
            <w:shd w:val="clear" w:color="auto" w:fill="EBEDED"/>
          </w:tcPr>
          <w:p w14:paraId="6DF70B9B" w14:textId="0233DF04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Galderma</w:t>
            </w:r>
          </w:p>
        </w:tc>
        <w:tc>
          <w:tcPr>
            <w:tcW w:w="2776" w:type="dxa"/>
            <w:shd w:val="clear" w:color="auto" w:fill="EBEDED"/>
          </w:tcPr>
          <w:p w14:paraId="39853564" w14:textId="1AFF4178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 xml:space="preserve">Poly-L-lactic acid hydrogel; PLA, </w:t>
            </w:r>
            <w:proofErr w:type="spellStart"/>
            <w:r w:rsidRPr="00222FDB">
              <w:rPr>
                <w:rFonts w:ascii="Arial" w:hAnsi="Arial" w:cs="Arial"/>
                <w:sz w:val="17"/>
                <w:szCs w:val="17"/>
              </w:rPr>
              <w:t>carmellose</w:t>
            </w:r>
            <w:proofErr w:type="spellEnd"/>
            <w:r w:rsidRPr="00222FDB">
              <w:rPr>
                <w:rFonts w:ascii="Arial" w:hAnsi="Arial" w:cs="Arial"/>
                <w:sz w:val="17"/>
                <w:szCs w:val="17"/>
              </w:rPr>
              <w:t xml:space="preserve"> and mannitol</w:t>
            </w:r>
          </w:p>
        </w:tc>
        <w:tc>
          <w:tcPr>
            <w:tcW w:w="1710" w:type="dxa"/>
            <w:shd w:val="clear" w:color="auto" w:fill="EBEDED"/>
          </w:tcPr>
          <w:p w14:paraId="465E0F60" w14:textId="4D7F6818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moderate to severe folds, creases and contour irregularities</w:t>
            </w:r>
          </w:p>
        </w:tc>
        <w:tc>
          <w:tcPr>
            <w:tcW w:w="1064" w:type="dxa"/>
            <w:shd w:val="clear" w:color="auto" w:fill="EBEDED"/>
          </w:tcPr>
          <w:p w14:paraId="2180ABBF" w14:textId="2BC946D9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24 months</w:t>
            </w:r>
          </w:p>
        </w:tc>
        <w:tc>
          <w:tcPr>
            <w:tcW w:w="996" w:type="dxa"/>
            <w:shd w:val="clear" w:color="auto" w:fill="EBEDED"/>
          </w:tcPr>
          <w:p w14:paraId="63AFBC69" w14:textId="77777777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367.5mg vial</w:t>
            </w:r>
          </w:p>
          <w:p w14:paraId="60497801" w14:textId="67DBF038" w:rsidR="00F10D3D" w:rsidRPr="00222FDB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 w:rsidRPr="00222FDB">
              <w:rPr>
                <w:rFonts w:ascii="Arial" w:hAnsi="Arial" w:cs="Arial"/>
                <w:sz w:val="17"/>
                <w:szCs w:val="17"/>
              </w:rPr>
              <w:t>2 vials/kit</w:t>
            </w:r>
          </w:p>
        </w:tc>
        <w:tc>
          <w:tcPr>
            <w:tcW w:w="0" w:type="auto"/>
            <w:shd w:val="clear" w:color="auto" w:fill="EBEDED"/>
          </w:tcPr>
          <w:p w14:paraId="7D8DB259" w14:textId="7B9B79A5" w:rsidR="00F10D3D" w:rsidRDefault="00F10D3D" w:rsidP="00F10D3D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US 2009</w:t>
            </w:r>
          </w:p>
        </w:tc>
      </w:tr>
    </w:tbl>
    <w:p w14:paraId="3B9E88FF" w14:textId="5E5CE0A0" w:rsidR="00C87CB3" w:rsidRDefault="00C87CB3">
      <w:pPr>
        <w:rPr>
          <w:rFonts w:ascii="Arial" w:hAnsi="Arial" w:cs="Arial"/>
          <w:sz w:val="17"/>
          <w:szCs w:val="17"/>
        </w:rPr>
      </w:pPr>
    </w:p>
    <w:p w14:paraId="2C224DE4" w14:textId="120E3FE8" w:rsidR="00F822A5" w:rsidRDefault="00F822A5" w:rsidP="00F822A5">
      <w:pPr>
        <w:tabs>
          <w:tab w:val="left" w:pos="6255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ab/>
      </w:r>
    </w:p>
    <w:p w14:paraId="47B65523" w14:textId="38ECFFD9" w:rsidR="00590EB7" w:rsidRPr="00590EB7" w:rsidRDefault="00590EB7" w:rsidP="00590EB7">
      <w:pPr>
        <w:tabs>
          <w:tab w:val="left" w:pos="6255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ab/>
      </w:r>
    </w:p>
    <w:sectPr w:rsidR="00590EB7" w:rsidRPr="00590EB7" w:rsidSect="00065D0D">
      <w:headerReference w:type="default" r:id="rId7"/>
      <w:footerReference w:type="default" r:id="rId8"/>
      <w:pgSz w:w="12240" w:h="15840"/>
      <w:pgMar w:top="720" w:right="720" w:bottom="360" w:left="720" w:header="432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0BB72" w14:textId="77777777" w:rsidR="00EB781A" w:rsidRDefault="00EB781A" w:rsidP="00065D0D">
      <w:pPr>
        <w:spacing w:after="0" w:line="240" w:lineRule="auto"/>
      </w:pPr>
      <w:r>
        <w:separator/>
      </w:r>
    </w:p>
  </w:endnote>
  <w:endnote w:type="continuationSeparator" w:id="0">
    <w:p w14:paraId="788FC763" w14:textId="77777777" w:rsidR="00EB781A" w:rsidRDefault="00EB781A" w:rsidP="00065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6026" w14:textId="3AE4C676" w:rsidR="00065D0D" w:rsidRPr="00065D0D" w:rsidRDefault="00065D0D" w:rsidP="00065D0D">
    <w:pPr>
      <w:pStyle w:val="Footer"/>
      <w:jc w:val="center"/>
      <w:rPr>
        <w:rFonts w:ascii="Times New Roman" w:hAnsi="Times New Roman" w:cs="Times New Roman"/>
        <w:sz w:val="20"/>
      </w:rPr>
    </w:pPr>
    <w:r w:rsidRPr="00065D0D">
      <w:rPr>
        <w:rFonts w:ascii="Times New Roman" w:hAnsi="Times New Roman" w:cs="Times New Roman"/>
        <w:sz w:val="20"/>
      </w:rPr>
      <w:t xml:space="preserve">Aesthetic Advancements Institute </w:t>
    </w:r>
    <w:r w:rsidR="00590EB7">
      <w:rPr>
        <w:rFonts w:ascii="Times New Roman" w:hAnsi="Times New Roman" w:cs="Times New Roman"/>
        <w:sz w:val="20"/>
      </w:rPr>
      <w:t>3/22</w:t>
    </w:r>
    <w:r w:rsidRPr="00065D0D">
      <w:rPr>
        <w:rFonts w:ascii="Times New Roman" w:hAnsi="Times New Roman" w:cs="Times New Roman"/>
        <w:sz w:val="20"/>
      </w:rPr>
      <w:t xml:space="preserve"> Copyright 2004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D0A31" w14:textId="77777777" w:rsidR="00EB781A" w:rsidRDefault="00EB781A" w:rsidP="00065D0D">
      <w:pPr>
        <w:spacing w:after="0" w:line="240" w:lineRule="auto"/>
      </w:pPr>
      <w:r>
        <w:separator/>
      </w:r>
    </w:p>
  </w:footnote>
  <w:footnote w:type="continuationSeparator" w:id="0">
    <w:p w14:paraId="2789E4F0" w14:textId="77777777" w:rsidR="00EB781A" w:rsidRDefault="00EB781A" w:rsidP="00065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33A4" w14:textId="77777777" w:rsidR="00065D0D" w:rsidRPr="00065D0D" w:rsidRDefault="00065D0D" w:rsidP="00065D0D">
    <w:pPr>
      <w:pStyle w:val="Header"/>
      <w:jc w:val="center"/>
      <w:rPr>
        <w:rFonts w:ascii="Arial" w:hAnsi="Arial" w:cs="Arial"/>
        <w:b/>
        <w:sz w:val="24"/>
      </w:rPr>
    </w:pPr>
    <w:r w:rsidRPr="00065D0D">
      <w:rPr>
        <w:rFonts w:ascii="Arial" w:hAnsi="Arial" w:cs="Arial"/>
        <w:b/>
        <w:sz w:val="24"/>
      </w:rPr>
      <w:t>CURRENTLY AVAILABLE FDA APPROVED DERMAL FILLERS</w:t>
    </w:r>
  </w:p>
  <w:p w14:paraId="5DC7E7E7" w14:textId="77777777" w:rsidR="00065D0D" w:rsidRPr="00065D0D" w:rsidRDefault="00065D0D" w:rsidP="00065D0D">
    <w:pPr>
      <w:pStyle w:val="Header"/>
      <w:jc w:val="center"/>
      <w:rPr>
        <w:rFonts w:ascii="Arial" w:hAnsi="Arial" w:cs="Arial"/>
        <w:b/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CB3"/>
    <w:rsid w:val="000175EA"/>
    <w:rsid w:val="0006167B"/>
    <w:rsid w:val="00065D0D"/>
    <w:rsid w:val="000E13D3"/>
    <w:rsid w:val="000E6AB7"/>
    <w:rsid w:val="001711D5"/>
    <w:rsid w:val="001948DE"/>
    <w:rsid w:val="00222FDB"/>
    <w:rsid w:val="002E0D4B"/>
    <w:rsid w:val="003E2D87"/>
    <w:rsid w:val="00590EB7"/>
    <w:rsid w:val="0063714F"/>
    <w:rsid w:val="00904EDD"/>
    <w:rsid w:val="00905CB2"/>
    <w:rsid w:val="00944B6F"/>
    <w:rsid w:val="00A05D83"/>
    <w:rsid w:val="00AF7368"/>
    <w:rsid w:val="00B66CD0"/>
    <w:rsid w:val="00BA1888"/>
    <w:rsid w:val="00C569A8"/>
    <w:rsid w:val="00C87CB3"/>
    <w:rsid w:val="00D754BD"/>
    <w:rsid w:val="00DC19A6"/>
    <w:rsid w:val="00EB781A"/>
    <w:rsid w:val="00EC4AA0"/>
    <w:rsid w:val="00F10D3D"/>
    <w:rsid w:val="00F14617"/>
    <w:rsid w:val="00F8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E7CE7"/>
  <w15:chartTrackingRefBased/>
  <w15:docId w15:val="{0C89364D-FEB4-4149-A8C1-96700CD9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7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5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D0D"/>
  </w:style>
  <w:style w:type="paragraph" w:styleId="Footer">
    <w:name w:val="footer"/>
    <w:basedOn w:val="Normal"/>
    <w:link w:val="FooterChar"/>
    <w:uiPriority w:val="99"/>
    <w:unhideWhenUsed/>
    <w:rsid w:val="00065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A91E-D9FF-49AB-97A2-12A97D74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Marie Camp</dc:creator>
  <cp:keywords/>
  <dc:description/>
  <cp:lastModifiedBy>Anne Marie Camp</cp:lastModifiedBy>
  <cp:revision>3</cp:revision>
  <cp:lastPrinted>2019-03-20T18:33:00Z</cp:lastPrinted>
  <dcterms:created xsi:type="dcterms:W3CDTF">2022-03-04T20:31:00Z</dcterms:created>
  <dcterms:modified xsi:type="dcterms:W3CDTF">2022-03-04T20:42:00Z</dcterms:modified>
</cp:coreProperties>
</file>